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D2" w:rsidRPr="00D06ED2" w:rsidRDefault="00042093" w:rsidP="00D06ED2">
      <w:pPr>
        <w:pStyle w:val="Ttulo1"/>
        <w:spacing w:after="20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Guia Elaboração de </w:t>
      </w:r>
      <w:bookmarkStart w:id="0" w:name="_GoBack"/>
      <w:bookmarkEnd w:id="0"/>
      <w:r w:rsidR="00D06ED2" w:rsidRPr="00D06ED2">
        <w:rPr>
          <w:rFonts w:ascii="Arial" w:hAnsi="Arial" w:cs="Arial"/>
          <w:sz w:val="32"/>
          <w:szCs w:val="32"/>
        </w:rPr>
        <w:t>Plano de Contingência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 seguir um passo a passo do planejamento de contingência, o conteúdo é sempre muito particular e deve ser adaptado à realidade de cada organização de acordo seu cenário de risco.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A confecção do plano de contingência pode ser dividido em </w:t>
      </w:r>
      <w:proofErr w:type="gramStart"/>
      <w:r w:rsidRPr="00D06ED2">
        <w:rPr>
          <w:rFonts w:ascii="Arial" w:hAnsi="Arial" w:cs="Arial"/>
          <w:sz w:val="24"/>
          <w:szCs w:val="24"/>
        </w:rPr>
        <w:t>9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fases, as quais podem obedecer à seguinte ordem: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>Identificação e Avaliação de Riscos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 fase de identificação e avaliação de riscos visa prever a probabilidade do acontecimento de cada risco, bem como seu impacto negativo.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 decisão de se elaborar o Plano de Contingência reflete a percepção da organização sobre o cenário de risco em que ela atua.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proofErr w:type="gramStart"/>
      <w:r w:rsidRPr="00D06ED2">
        <w:rPr>
          <w:rFonts w:ascii="Arial" w:hAnsi="Arial" w:cs="Arial"/>
          <w:sz w:val="24"/>
          <w:szCs w:val="24"/>
        </w:rPr>
        <w:t>Cenários são situações para as quais é preciso organizar uma resposta</w:t>
      </w:r>
      <w:proofErr w:type="gramEnd"/>
      <w:r w:rsidRPr="00D06ED2">
        <w:rPr>
          <w:rFonts w:ascii="Arial" w:hAnsi="Arial" w:cs="Arial"/>
          <w:sz w:val="24"/>
          <w:szCs w:val="24"/>
        </w:rPr>
        <w:t>. Em outras palavras, são diferentes maneiras de ocorrência de um sinistro, desastre, ou evento indesejável.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Três elementos são necessários para definir um cenário:</w:t>
      </w:r>
    </w:p>
    <w:p w:rsidR="00D06ED2" w:rsidRDefault="00D06ED2" w:rsidP="00D06ED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D06ED2">
        <w:rPr>
          <w:rFonts w:ascii="Arial" w:hAnsi="Arial" w:cs="Arial"/>
          <w:sz w:val="24"/>
          <w:szCs w:val="24"/>
        </w:rPr>
        <w:t>ameaças</w:t>
      </w:r>
      <w:proofErr w:type="gramEnd"/>
      <w:r w:rsidRPr="00D06ED2">
        <w:rPr>
          <w:rFonts w:ascii="Arial" w:hAnsi="Arial" w:cs="Arial"/>
          <w:sz w:val="24"/>
          <w:szCs w:val="24"/>
        </w:rPr>
        <w:t>;</w:t>
      </w:r>
    </w:p>
    <w:p w:rsidR="00D06ED2" w:rsidRDefault="00D06ED2" w:rsidP="00D06ED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D06ED2">
        <w:rPr>
          <w:rFonts w:ascii="Arial" w:hAnsi="Arial" w:cs="Arial"/>
          <w:sz w:val="24"/>
          <w:szCs w:val="24"/>
        </w:rPr>
        <w:t>vulnerabilidades</w:t>
      </w:r>
      <w:proofErr w:type="gramEnd"/>
      <w:r w:rsidRPr="00D06ED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D06ED2">
        <w:rPr>
          <w:rFonts w:ascii="Arial" w:hAnsi="Arial" w:cs="Arial"/>
          <w:sz w:val="24"/>
          <w:szCs w:val="24"/>
        </w:rPr>
        <w:t xml:space="preserve">e </w:t>
      </w:r>
    </w:p>
    <w:p w:rsidR="00D06ED2" w:rsidRPr="00D06ED2" w:rsidRDefault="00D06ED2" w:rsidP="00D06ED2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D06ED2">
        <w:rPr>
          <w:rFonts w:ascii="Arial" w:hAnsi="Arial" w:cs="Arial"/>
          <w:sz w:val="24"/>
          <w:szCs w:val="24"/>
        </w:rPr>
        <w:t>capacidades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de defesa ou reação e recursos disponíveis.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Para decidir os cenários de risco que serão objeto de Plano de Contingência, deve se observar aqueles com maior potencial de ocorrência, considerando aspectos como:</w:t>
      </w:r>
    </w:p>
    <w:p w:rsidR="00D06ED2" w:rsidRDefault="00D06ED2" w:rsidP="00D06ED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D06ED2">
        <w:rPr>
          <w:rFonts w:ascii="Arial" w:hAnsi="Arial" w:cs="Arial"/>
          <w:sz w:val="24"/>
          <w:szCs w:val="24"/>
        </w:rPr>
        <w:t>Histórico ocorrências</w:t>
      </w:r>
      <w:proofErr w:type="gramEnd"/>
      <w:r w:rsidRPr="00D06ED2">
        <w:rPr>
          <w:rFonts w:ascii="Arial" w:hAnsi="Arial" w:cs="Arial"/>
          <w:sz w:val="24"/>
          <w:szCs w:val="24"/>
        </w:rPr>
        <w:t>;</w:t>
      </w:r>
    </w:p>
    <w:p w:rsidR="00D06ED2" w:rsidRDefault="003732A5" w:rsidP="00D06ED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Tendência</w:t>
      </w:r>
      <w:r w:rsidR="00D06ED2" w:rsidRPr="00D06ED2">
        <w:rPr>
          <w:rFonts w:ascii="Arial" w:hAnsi="Arial" w:cs="Arial"/>
          <w:sz w:val="24"/>
          <w:szCs w:val="24"/>
        </w:rPr>
        <w:t xml:space="preserve"> de ocorrências;</w:t>
      </w:r>
    </w:p>
    <w:p w:rsidR="00D06ED2" w:rsidRDefault="003732A5" w:rsidP="00D06ED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Ameaças</w:t>
      </w:r>
      <w:r w:rsidR="00D06ED2" w:rsidRPr="00D06ED2">
        <w:rPr>
          <w:rFonts w:ascii="Arial" w:hAnsi="Arial" w:cs="Arial"/>
          <w:sz w:val="24"/>
          <w:szCs w:val="24"/>
        </w:rPr>
        <w:t xml:space="preserve"> potenciais; e</w:t>
      </w:r>
    </w:p>
    <w:p w:rsidR="00D06ED2" w:rsidRPr="00D06ED2" w:rsidRDefault="00D06ED2" w:rsidP="00D06ED2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Vulnerabilidades.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>Elaboração do Plano de Ação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Plano de ação refere-se </w:t>
      </w:r>
      <w:proofErr w:type="gramStart"/>
      <w:r w:rsidRPr="00D06ED2">
        <w:rPr>
          <w:rFonts w:ascii="Arial" w:hAnsi="Arial" w:cs="Arial"/>
          <w:sz w:val="24"/>
          <w:szCs w:val="24"/>
        </w:rPr>
        <w:t>a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metodologia utilizada para identificar, organizar e controlar as ações necessárias para a operacionalização do plano de contingência.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Visa definir as ações necessárias para controlar os riscos identificados.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É o ato de planejar as ações e atividades necessárias para o controle </w:t>
      </w:r>
      <w:proofErr w:type="gramStart"/>
      <w:r w:rsidRPr="00D06ED2">
        <w:rPr>
          <w:rFonts w:ascii="Arial" w:hAnsi="Arial" w:cs="Arial"/>
          <w:sz w:val="24"/>
          <w:szCs w:val="24"/>
        </w:rPr>
        <w:t>do riscos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identificados, definindo objetivos e identificando os meios, as ações e estratégias necessárias.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lastRenderedPageBreak/>
        <w:t>Definição das Estratégias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Define a prioridade para fazer frente a cada ameaça apresentada.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Estrutura o plano estabelecendo a metodologia de trabalho e postura organizacional diante das situações que possam se apresentar.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proofErr w:type="gramStart"/>
      <w:r w:rsidRPr="00D06ED2">
        <w:rPr>
          <w:rFonts w:ascii="Arial" w:hAnsi="Arial" w:cs="Arial"/>
          <w:sz w:val="24"/>
          <w:szCs w:val="24"/>
        </w:rPr>
        <w:t>Estabelece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quais serão as ações a serem desencadeadas diante do acontecimento de cada risco; começando pelos riscos que tenham uma máxima probabilidade de acontecimento.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 estratégia é a forma de direcionar as ações de modo a tirar o maior aproveitamento dos recursos disponíveis, e a orientar um caminho a seguir, perante aos diferentes desafios e objetivos.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>Levantamento das Necessidades de Recursos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Essa fase visa o a identificação da necessidade de recursos necessários para a operacionalização do plano de contingência.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Envolve recursos: humanos; tecnológicos; materiais; logísticos; e financeiros.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Visa </w:t>
      </w:r>
      <w:proofErr w:type="gramStart"/>
      <w:r w:rsidRPr="00D06ED2">
        <w:rPr>
          <w:rFonts w:ascii="Arial" w:hAnsi="Arial" w:cs="Arial"/>
          <w:sz w:val="24"/>
          <w:szCs w:val="24"/>
        </w:rPr>
        <w:t>a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identificação como a quantificação dos recursos necessários.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>Organização Plano Contingência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Visa reunir e sincronizar as ações/atividades e recursos necessárias para </w:t>
      </w:r>
      <w:proofErr w:type="gramStart"/>
      <w:r w:rsidRPr="00D06ED2">
        <w:rPr>
          <w:rFonts w:ascii="Arial" w:hAnsi="Arial" w:cs="Arial"/>
          <w:sz w:val="24"/>
          <w:szCs w:val="24"/>
        </w:rPr>
        <w:t>implementação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e operacionalização do plano de contingência.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Envolve a integração dos recursos humanos, materiais e administrativos contemplados no planejamento de contingência.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Aqui deve ser definido o trabalho de cada pessoa, a atividade de cada equipe e as relações de autoridade e responsabilidade.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>Divulgação e Treinamento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Divulgar e treinar coletivamente e individualmente os envolvidos no planejamento.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Treinar todas as situações possíveis de cada risco, enfocar no treinamento de posicionamento, postura, agilidade, rapidez, eficácia, observância das leis, normas, doutrinas de segurança, enfim, demonstrar o que a organização espera que se faça diante de cada </w:t>
      </w:r>
      <w:proofErr w:type="gramStart"/>
      <w:r w:rsidRPr="00D06ED2">
        <w:rPr>
          <w:rFonts w:ascii="Arial" w:hAnsi="Arial" w:cs="Arial"/>
          <w:sz w:val="24"/>
          <w:szCs w:val="24"/>
        </w:rPr>
        <w:t>situação</w:t>
      </w:r>
      <w:proofErr w:type="gramEnd"/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>Execução de Simulados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Executar exercícios simulados periódicos de forma que a simulação se aproxime o máximo possível da realidade.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lastRenderedPageBreak/>
        <w:t>A operacionalização do plano ocorre a cada simulado. Ele também observa um estreito vínculo entre planos de contingência e exercícios simulados, percebendo-os como complementares um ao outro.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Enquanto o plano de contingência qualifica-se como um instrumento de planejamento de ações para o momento de emergência, os simulados são o momento de treinar, preparar e avaliar se o planejamento está adequado e se funciona.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Neste contesto, tão importante quanto fazer um plano de contingência, é treinar as ações nele previstas, com o objetivo de qualificar o pessoal e de checar a eficiência e eficácia das ações planejadas.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A eficiência seria o ato de “fazer </w:t>
      </w:r>
      <w:proofErr w:type="gramStart"/>
      <w:r w:rsidRPr="00D06ED2">
        <w:rPr>
          <w:rFonts w:ascii="Arial" w:hAnsi="Arial" w:cs="Arial"/>
          <w:sz w:val="24"/>
          <w:szCs w:val="24"/>
        </w:rPr>
        <w:t>certo as coisas”</w:t>
      </w:r>
      <w:proofErr w:type="gramEnd"/>
      <w:r w:rsidRPr="00D06ED2">
        <w:rPr>
          <w:rFonts w:ascii="Arial" w:hAnsi="Arial" w:cs="Arial"/>
          <w:sz w:val="24"/>
          <w:szCs w:val="24"/>
        </w:rPr>
        <w:t>, enquanto que a eficácia consiste em “fazer as coisas certas”.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>Avaliação de Desempenho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Avaliação de desempenho refere-se a um mecanismo ou ferramenta que busca conhecer e medir o desempenho do plano de contingência, estabelecendo uma comparação entre o desempenho esperado e o apresentado.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A cada simulado ou execução real do plano de contingencia, verifica se os objetivos foram alcançados e como o plano funcionou.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Com o resultado em mãos, </w:t>
      </w:r>
      <w:proofErr w:type="gramStart"/>
      <w:r w:rsidRPr="00D06ED2">
        <w:rPr>
          <w:rFonts w:ascii="Arial" w:hAnsi="Arial" w:cs="Arial"/>
          <w:sz w:val="24"/>
          <w:szCs w:val="24"/>
        </w:rPr>
        <w:t>deve-se</w:t>
      </w:r>
      <w:proofErr w:type="gramEnd"/>
      <w:r w:rsidRPr="00D06ED2">
        <w:rPr>
          <w:rFonts w:ascii="Arial" w:hAnsi="Arial" w:cs="Arial"/>
          <w:sz w:val="24"/>
          <w:szCs w:val="24"/>
        </w:rPr>
        <w:t xml:space="preserve"> manter os pontos positivos e corrigir os erros.</w:t>
      </w:r>
    </w:p>
    <w:p w:rsidR="00D06ED2" w:rsidRPr="00D06ED2" w:rsidRDefault="00D06ED2" w:rsidP="00D06ED2">
      <w:pPr>
        <w:pStyle w:val="Ttulo2"/>
        <w:numPr>
          <w:ilvl w:val="0"/>
          <w:numId w:val="2"/>
        </w:numPr>
        <w:spacing w:after="200"/>
        <w:ind w:left="714" w:hanging="357"/>
      </w:pPr>
      <w:r w:rsidRPr="00D06ED2">
        <w:t xml:space="preserve">Reavaliação 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Dentro de uma metodologia </w:t>
      </w:r>
      <w:proofErr w:type="spellStart"/>
      <w:proofErr w:type="gramStart"/>
      <w:r w:rsidRPr="00D06ED2">
        <w:rPr>
          <w:rFonts w:ascii="Arial" w:hAnsi="Arial" w:cs="Arial"/>
          <w:sz w:val="24"/>
          <w:szCs w:val="24"/>
        </w:rPr>
        <w:t>PDCA</w:t>
      </w:r>
      <w:proofErr w:type="spellEnd"/>
      <w:r w:rsidRPr="00D06ED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06ED2">
        <w:rPr>
          <w:rFonts w:ascii="Arial" w:hAnsi="Arial" w:cs="Arial"/>
          <w:sz w:val="24"/>
          <w:szCs w:val="24"/>
        </w:rPr>
        <w:t>verificar constantemente se os riscos continuam os mesmos e se as ações continuam eficazes para combatê-los.</w:t>
      </w:r>
    </w:p>
    <w:p w:rsidR="00D06ED2" w:rsidRP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 xml:space="preserve">O plano de contingência </w:t>
      </w:r>
      <w:proofErr w:type="gramStart"/>
      <w:r w:rsidRPr="00D06ED2">
        <w:rPr>
          <w:rFonts w:ascii="Arial" w:hAnsi="Arial" w:cs="Arial"/>
          <w:sz w:val="24"/>
          <w:szCs w:val="24"/>
        </w:rPr>
        <w:t>devem ser dinâmicos</w:t>
      </w:r>
      <w:proofErr w:type="gramEnd"/>
      <w:r w:rsidRPr="00D06ED2">
        <w:rPr>
          <w:rFonts w:ascii="Arial" w:hAnsi="Arial" w:cs="Arial"/>
          <w:sz w:val="24"/>
          <w:szCs w:val="24"/>
        </w:rPr>
        <w:t>, devem acompanhar a evolução dos riscos e as mudanças do cenário de atuação da organiza.</w:t>
      </w:r>
    </w:p>
    <w:p w:rsidR="00D06ED2" w:rsidRDefault="00D06ED2" w:rsidP="00D06ED2">
      <w:pPr>
        <w:rPr>
          <w:rFonts w:ascii="Arial" w:hAnsi="Arial" w:cs="Arial"/>
          <w:sz w:val="24"/>
          <w:szCs w:val="24"/>
        </w:rPr>
      </w:pPr>
      <w:r w:rsidRPr="00D06ED2">
        <w:rPr>
          <w:rFonts w:ascii="Arial" w:hAnsi="Arial" w:cs="Arial"/>
          <w:sz w:val="24"/>
          <w:szCs w:val="24"/>
        </w:rPr>
        <w:t>Sugiro uma revisão critica anual do plano, a fim de revisar os riscos e ajustar os planos de ações.</w:t>
      </w:r>
    </w:p>
    <w:p w:rsidR="00E20DD7" w:rsidRDefault="00E20DD7" w:rsidP="00D06ED2">
      <w:pPr>
        <w:rPr>
          <w:rFonts w:ascii="Arial" w:hAnsi="Arial" w:cs="Arial"/>
          <w:sz w:val="24"/>
          <w:szCs w:val="24"/>
        </w:rPr>
      </w:pPr>
    </w:p>
    <w:p w:rsidR="00E20DD7" w:rsidRDefault="00E20DD7" w:rsidP="00E20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Blog Gestão de Segurança Privada</w:t>
      </w:r>
    </w:p>
    <w:p w:rsidR="00E20DD7" w:rsidRPr="000B6246" w:rsidRDefault="00E20DD7" w:rsidP="00E20DD7">
      <w:pPr>
        <w:rPr>
          <w:rFonts w:ascii="Arial" w:hAnsi="Arial" w:cs="Arial"/>
          <w:sz w:val="24"/>
          <w:szCs w:val="24"/>
        </w:rPr>
      </w:pPr>
      <w:r w:rsidRPr="000B6246">
        <w:rPr>
          <w:rFonts w:ascii="Arial" w:hAnsi="Arial" w:cs="Arial"/>
          <w:sz w:val="24"/>
          <w:szCs w:val="24"/>
        </w:rPr>
        <w:t>MARCONDES, José Sérgio (28 de novembro de 2017).</w:t>
      </w:r>
      <w:r>
        <w:rPr>
          <w:rFonts w:ascii="Arial" w:hAnsi="Arial" w:cs="Arial"/>
          <w:sz w:val="24"/>
          <w:szCs w:val="24"/>
        </w:rPr>
        <w:t xml:space="preserve"> </w:t>
      </w:r>
      <w:r w:rsidRPr="000B6246">
        <w:rPr>
          <w:rFonts w:ascii="Arial" w:hAnsi="Arial" w:cs="Arial"/>
          <w:sz w:val="24"/>
          <w:szCs w:val="24"/>
        </w:rPr>
        <w:t xml:space="preserve">Plano de Contingência: O que é? Conceitos, Objetivos, Como fazer? . Disponível em Blog Gestão de Segurança Privada: </w:t>
      </w:r>
      <w:proofErr w:type="gramStart"/>
      <w:r w:rsidRPr="000B6246">
        <w:rPr>
          <w:rFonts w:ascii="Arial" w:hAnsi="Arial" w:cs="Arial"/>
          <w:sz w:val="24"/>
          <w:szCs w:val="24"/>
        </w:rPr>
        <w:t>https</w:t>
      </w:r>
      <w:proofErr w:type="gramEnd"/>
      <w:r w:rsidRPr="000B6246">
        <w:rPr>
          <w:rFonts w:ascii="Arial" w:hAnsi="Arial" w:cs="Arial"/>
          <w:sz w:val="24"/>
          <w:szCs w:val="24"/>
        </w:rPr>
        <w:t>://gestaodesegurancaprivada.com.br/plano-de-contingencia-conceitos/ .</w:t>
      </w:r>
    </w:p>
    <w:p w:rsidR="00E20DD7" w:rsidRPr="00D06ED2" w:rsidRDefault="00E20DD7" w:rsidP="00D06ED2">
      <w:pPr>
        <w:rPr>
          <w:rFonts w:ascii="Arial" w:hAnsi="Arial" w:cs="Arial"/>
          <w:sz w:val="24"/>
          <w:szCs w:val="24"/>
        </w:rPr>
      </w:pPr>
    </w:p>
    <w:p w:rsidR="00C4380E" w:rsidRPr="00D06ED2" w:rsidRDefault="00B4256B">
      <w:pPr>
        <w:rPr>
          <w:rFonts w:ascii="Arial" w:hAnsi="Arial" w:cs="Arial"/>
          <w:sz w:val="24"/>
          <w:szCs w:val="24"/>
        </w:rPr>
      </w:pPr>
    </w:p>
    <w:sectPr w:rsidR="00C4380E" w:rsidRPr="00D06ED2" w:rsidSect="00E20DD7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8BD"/>
    <w:multiLevelType w:val="hybridMultilevel"/>
    <w:tmpl w:val="76180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4A23"/>
    <w:multiLevelType w:val="hybridMultilevel"/>
    <w:tmpl w:val="DB90D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211C5"/>
    <w:multiLevelType w:val="hybridMultilevel"/>
    <w:tmpl w:val="CFCEA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37903"/>
    <w:multiLevelType w:val="hybridMultilevel"/>
    <w:tmpl w:val="6A802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A47F4"/>
    <w:multiLevelType w:val="hybridMultilevel"/>
    <w:tmpl w:val="4126D89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7C252A"/>
    <w:multiLevelType w:val="hybridMultilevel"/>
    <w:tmpl w:val="0246B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D2"/>
    <w:rsid w:val="00042093"/>
    <w:rsid w:val="003732A5"/>
    <w:rsid w:val="00422E4B"/>
    <w:rsid w:val="00977912"/>
    <w:rsid w:val="00AB2E7B"/>
    <w:rsid w:val="00AC39FD"/>
    <w:rsid w:val="00B4256B"/>
    <w:rsid w:val="00CA7C85"/>
    <w:rsid w:val="00D06ED2"/>
    <w:rsid w:val="00E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06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0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06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0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D0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0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Mimos Lembranças Personalizadas</dc:creator>
  <cp:lastModifiedBy>Mimos Lembranças Personalizadas</cp:lastModifiedBy>
  <cp:revision>10</cp:revision>
  <cp:lastPrinted>2020-03-24T22:57:00Z</cp:lastPrinted>
  <dcterms:created xsi:type="dcterms:W3CDTF">2020-03-24T22:25:00Z</dcterms:created>
  <dcterms:modified xsi:type="dcterms:W3CDTF">2020-03-24T23:03:00Z</dcterms:modified>
</cp:coreProperties>
</file>